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140DF" w14:textId="77777777" w:rsidR="0053191F" w:rsidRDefault="0053191F">
      <w:pPr>
        <w:pBdr>
          <w:top w:val="nil"/>
          <w:left w:val="nil"/>
          <w:bottom w:val="nil"/>
          <w:right w:val="nil"/>
          <w:between w:val="nil"/>
        </w:pBdr>
        <w:rPr>
          <w:color w:val="000000"/>
        </w:rPr>
      </w:pPr>
    </w:p>
    <w:p w14:paraId="64027BA2" w14:textId="77777777" w:rsidR="0053191F" w:rsidRDefault="0053191F">
      <w:pPr>
        <w:pBdr>
          <w:top w:val="nil"/>
          <w:left w:val="nil"/>
          <w:bottom w:val="nil"/>
          <w:right w:val="nil"/>
          <w:between w:val="nil"/>
        </w:pBdr>
        <w:rPr>
          <w:color w:val="000000"/>
        </w:rPr>
      </w:pPr>
    </w:p>
    <w:p w14:paraId="4E4DE0C6" w14:textId="77777777" w:rsidR="0053191F" w:rsidRDefault="00BD11AC">
      <w:pPr>
        <w:pBdr>
          <w:top w:val="nil"/>
          <w:left w:val="nil"/>
          <w:bottom w:val="nil"/>
          <w:right w:val="nil"/>
          <w:between w:val="nil"/>
        </w:pBdr>
        <w:spacing w:line="276" w:lineRule="auto"/>
        <w:ind w:left="110"/>
        <w:rPr>
          <w:color w:val="000000"/>
        </w:rPr>
      </w:pPr>
      <w:r>
        <w:rPr>
          <w:noProof/>
          <w:color w:val="000000"/>
          <w:lang w:val="en-US" w:eastAsia="en-US"/>
        </w:rPr>
        <mc:AlternateContent>
          <mc:Choice Requires="wps">
            <w:drawing>
              <wp:inline distT="0" distB="0" distL="0" distR="0" wp14:anchorId="439EA8B8" wp14:editId="38BB822C">
                <wp:extent cx="6286500" cy="342900"/>
                <wp:effectExtent l="0" t="0" r="0" b="0"/>
                <wp:docPr id="1"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00" cy="342900"/>
                        </a:xfrm>
                        <a:prstGeom prst="rect">
                          <a:avLst/>
                        </a:prstGeom>
                        <a:solidFill>
                          <a:srgbClr val="003399">
                            <a:alpha val="74901"/>
                          </a:srgbClr>
                        </a:solidFill>
                        <a:ln>
                          <a:noFill/>
                        </a:ln>
                      </wps:spPr>
                      <wps:txbx>
                        <w:txbxContent>
                          <w:p w14:paraId="1E4083AB" w14:textId="77777777" w:rsidR="00BD11AC" w:rsidRPr="0001572D" w:rsidRDefault="00BD11AC">
                            <w:pPr>
                              <w:spacing w:before="85"/>
                              <w:ind w:left="3451" w:right="3451"/>
                              <w:jc w:val="center"/>
                              <w:rPr>
                                <w:sz w:val="24"/>
                                <w:szCs w:val="24"/>
                              </w:rPr>
                            </w:pPr>
                            <w:r w:rsidRPr="0001572D">
                              <w:rPr>
                                <w:b/>
                                <w:color w:val="FFFFFF"/>
                                <w:sz w:val="24"/>
                                <w:szCs w:val="24"/>
                              </w:rPr>
                              <w:t>Comunicat</w:t>
                            </w:r>
                            <w:r w:rsidRPr="0001572D">
                              <w:rPr>
                                <w:b/>
                                <w:color w:val="FFFFFF"/>
                                <w:spacing w:val="-1"/>
                                <w:sz w:val="24"/>
                                <w:szCs w:val="24"/>
                              </w:rPr>
                              <w:t xml:space="preserve"> </w:t>
                            </w:r>
                            <w:r w:rsidRPr="0001572D">
                              <w:rPr>
                                <w:b/>
                                <w:color w:val="FFFFFF"/>
                                <w:sz w:val="24"/>
                                <w:szCs w:val="24"/>
                              </w:rPr>
                              <w:t>de</w:t>
                            </w:r>
                            <w:r w:rsidRPr="0001572D">
                              <w:rPr>
                                <w:b/>
                                <w:color w:val="FFFFFF"/>
                                <w:spacing w:val="-6"/>
                                <w:sz w:val="24"/>
                                <w:szCs w:val="24"/>
                              </w:rPr>
                              <w:t xml:space="preserve"> </w:t>
                            </w:r>
                            <w:r w:rsidRPr="0001572D">
                              <w:rPr>
                                <w:b/>
                                <w:color w:val="FFFFFF"/>
                                <w:sz w:val="24"/>
                                <w:szCs w:val="24"/>
                              </w:rPr>
                              <w:t>presă</w:t>
                            </w:r>
                          </w:p>
                        </w:txbxContent>
                      </wps:txbx>
                      <wps:bodyPr rot="0" vert="horz" wrap="square" lIns="0" tIns="0" rIns="0" bIns="0" anchor="t" anchorCtr="0" upright="1">
                        <a:noAutofit/>
                      </wps:bodyPr>
                    </wps:wsp>
                  </a:graphicData>
                </a:graphic>
              </wp:inline>
            </w:drawing>
          </mc:Choice>
          <mc:Fallback>
            <w:pict>
              <v:shapetype w14:anchorId="439EA8B8" id="_x0000_t202" coordsize="21600,21600" o:spt="202" path="m,l,21600r21600,l21600,xe">
                <v:stroke joinstyle="miter"/>
                <v:path gradientshapeok="t" o:connecttype="rect"/>
              </v:shapetype>
              <v:shape id="Casetă text 1" o:spid="_x0000_s1026" type="#_x0000_t202" style="width:49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" fillcolor="#039" stroked="f">
                <v:fill opacity="49087f"/>
                <v:path arrowok="t"/>
                <v:textbox inset="0,0,0,0">
                  <w:txbxContent>
                    <w:p w14:paraId="1E4083AB" w14:textId="77777777" w:rsidR="00BD11AC" w:rsidRPr="0001572D" w:rsidRDefault="00BD11AC">
                      <w:pPr>
                        <w:spacing w:before="85"/>
                        <w:ind w:left="3451" w:right="3451"/>
                        <w:jc w:val="center"/>
                        <w:rPr>
                          <w:sz w:val="24"/>
                          <w:szCs w:val="24"/>
                        </w:rPr>
                      </w:pPr>
                      <w:r w:rsidRPr="0001572D">
                        <w:rPr>
                          <w:b/>
                          <w:color w:val="FFFFFF"/>
                          <w:sz w:val="24"/>
                          <w:szCs w:val="24"/>
                        </w:rPr>
                        <w:t>Comunicat</w:t>
                      </w:r>
                      <w:r w:rsidRPr="0001572D">
                        <w:rPr>
                          <w:b/>
                          <w:color w:val="FFFFFF"/>
                          <w:spacing w:val="-1"/>
                          <w:sz w:val="24"/>
                          <w:szCs w:val="24"/>
                        </w:rPr>
                        <w:t xml:space="preserve"> </w:t>
                      </w:r>
                      <w:r w:rsidRPr="0001572D">
                        <w:rPr>
                          <w:b/>
                          <w:color w:val="FFFFFF"/>
                          <w:sz w:val="24"/>
                          <w:szCs w:val="24"/>
                        </w:rPr>
                        <w:t>de</w:t>
                      </w:r>
                      <w:r w:rsidRPr="0001572D">
                        <w:rPr>
                          <w:b/>
                          <w:color w:val="FFFFFF"/>
                          <w:spacing w:val="-6"/>
                          <w:sz w:val="24"/>
                          <w:szCs w:val="24"/>
                        </w:rPr>
                        <w:t xml:space="preserve"> </w:t>
                      </w:r>
                      <w:r w:rsidRPr="0001572D">
                        <w:rPr>
                          <w:b/>
                          <w:color w:val="FFFFFF"/>
                          <w:sz w:val="24"/>
                          <w:szCs w:val="24"/>
                        </w:rPr>
                        <w:t>presă</w:t>
                      </w:r>
                    </w:p>
                  </w:txbxContent>
                </v:textbox>
                <w10:anchorlock/>
              </v:shape>
            </w:pict>
          </mc:Fallback>
        </mc:AlternateContent>
      </w:r>
    </w:p>
    <w:p w14:paraId="1CB4ED7D" w14:textId="77777777" w:rsidR="0053191F" w:rsidRDefault="0053191F">
      <w:pPr>
        <w:pStyle w:val="Heading1"/>
        <w:spacing w:before="0" w:line="276" w:lineRule="auto"/>
        <w:ind w:right="375"/>
        <w:jc w:val="center"/>
        <w:rPr>
          <w:sz w:val="22"/>
          <w:szCs w:val="22"/>
        </w:rPr>
      </w:pPr>
    </w:p>
    <w:p w14:paraId="64079AEA" w14:textId="77777777" w:rsidR="0053191F" w:rsidRDefault="0053191F">
      <w:pPr>
        <w:spacing w:line="276" w:lineRule="auto"/>
        <w:ind w:left="786" w:right="385" w:firstLine="320"/>
        <w:jc w:val="center"/>
      </w:pPr>
    </w:p>
    <w:p w14:paraId="12CF004A" w14:textId="7CE6A70D" w:rsidR="0053191F" w:rsidRDefault="00BD11AC">
      <w:pPr>
        <w:spacing w:line="276" w:lineRule="auto"/>
        <w:ind w:left="786" w:right="385" w:firstLine="320"/>
        <w:jc w:val="center"/>
        <w:rPr>
          <w:b/>
          <w:sz w:val="24"/>
          <w:szCs w:val="24"/>
        </w:rPr>
      </w:pPr>
      <w:r>
        <w:rPr>
          <w:b/>
          <w:i/>
          <w:sz w:val="24"/>
          <w:szCs w:val="24"/>
        </w:rPr>
        <w:t>Asociația Studenților din Facultatea de Litere din Craiova</w:t>
      </w:r>
      <w:r>
        <w:rPr>
          <w:b/>
          <w:sz w:val="24"/>
          <w:szCs w:val="24"/>
        </w:rPr>
        <w:t xml:space="preserve"> </w:t>
      </w:r>
      <w:r>
        <w:rPr>
          <w:sz w:val="24"/>
          <w:szCs w:val="24"/>
        </w:rPr>
        <w:t>în parteneriat cu</w:t>
      </w:r>
      <w:r>
        <w:rPr>
          <w:b/>
          <w:sz w:val="24"/>
          <w:szCs w:val="24"/>
        </w:rPr>
        <w:t xml:space="preserve"> </w:t>
      </w:r>
      <w:r>
        <w:rPr>
          <w:b/>
          <w:i/>
          <w:sz w:val="24"/>
          <w:szCs w:val="24"/>
        </w:rPr>
        <w:t>Centrul de Consiliere și Orientare în Carieră al Universității din Craiova</w:t>
      </w:r>
      <w:r>
        <w:rPr>
          <w:i/>
          <w:sz w:val="24"/>
          <w:szCs w:val="24"/>
        </w:rPr>
        <w:t xml:space="preserve">, </w:t>
      </w:r>
      <w:r w:rsidR="00C238A1">
        <w:rPr>
          <w:sz w:val="24"/>
          <w:szCs w:val="24"/>
        </w:rPr>
        <w:t xml:space="preserve">anunță lansarea </w:t>
      </w:r>
      <w:r>
        <w:rPr>
          <w:sz w:val="24"/>
          <w:szCs w:val="24"/>
        </w:rPr>
        <w:t>proiectului</w:t>
      </w:r>
      <w:r>
        <w:rPr>
          <w:b/>
          <w:sz w:val="24"/>
          <w:szCs w:val="24"/>
        </w:rPr>
        <w:t xml:space="preserve"> </w:t>
      </w:r>
    </w:p>
    <w:p w14:paraId="2A4AE556" w14:textId="50A7EEFE" w:rsidR="0053191F" w:rsidRPr="00F817D0" w:rsidRDefault="00F817D0">
      <w:pPr>
        <w:spacing w:line="276" w:lineRule="auto"/>
        <w:ind w:left="786" w:right="385" w:firstLine="320"/>
        <w:jc w:val="center"/>
        <w:rPr>
          <w:b/>
          <w:sz w:val="24"/>
          <w:szCs w:val="24"/>
        </w:rPr>
      </w:pPr>
      <w:r>
        <w:rPr>
          <w:b/>
          <w:sz w:val="24"/>
          <w:szCs w:val="24"/>
        </w:rPr>
        <w:t>“</w:t>
      </w:r>
      <w:r w:rsidR="00501AB6" w:rsidRPr="00501AB6">
        <w:rPr>
          <w:rFonts w:asciiTheme="majorBidi" w:hAnsiTheme="majorBidi" w:cstheme="majorBidi"/>
          <w:b/>
          <w:bCs/>
          <w:noProof/>
          <w:sz w:val="24"/>
          <w:szCs w:val="24"/>
        </w:rPr>
        <w:t xml:space="preserve"> </w:t>
      </w:r>
      <w:r w:rsidR="00501AB6" w:rsidRPr="00C27A7C">
        <w:rPr>
          <w:rFonts w:asciiTheme="majorBidi" w:hAnsiTheme="majorBidi" w:cstheme="majorBidi"/>
          <w:b/>
          <w:bCs/>
          <w:noProof/>
          <w:sz w:val="24"/>
          <w:szCs w:val="24"/>
        </w:rPr>
        <w:t>STUDENT ECO-EDUCATION</w:t>
      </w:r>
      <w:r w:rsidR="003003E1">
        <w:rPr>
          <w:rFonts w:asciiTheme="majorBidi" w:hAnsiTheme="majorBidi" w:cstheme="majorBidi"/>
          <w:b/>
          <w:bCs/>
          <w:noProof/>
          <w:sz w:val="24"/>
          <w:szCs w:val="24"/>
        </w:rPr>
        <w:t>- ediția a II-a, v.2026</w:t>
      </w:r>
      <w:bookmarkStart w:id="0" w:name="_GoBack"/>
      <w:bookmarkEnd w:id="0"/>
      <w:r w:rsidR="00BD11AC" w:rsidRPr="00F817D0">
        <w:rPr>
          <w:b/>
          <w:sz w:val="24"/>
          <w:szCs w:val="24"/>
        </w:rPr>
        <w:t>”.</w:t>
      </w:r>
    </w:p>
    <w:p w14:paraId="164CCE8A" w14:textId="77777777" w:rsidR="0053191F" w:rsidRDefault="0053191F">
      <w:pPr>
        <w:spacing w:line="276" w:lineRule="auto"/>
        <w:ind w:left="3724"/>
        <w:rPr>
          <w:b/>
          <w:sz w:val="24"/>
          <w:szCs w:val="24"/>
        </w:rPr>
      </w:pPr>
    </w:p>
    <w:p w14:paraId="1B9C43C0" w14:textId="77777777" w:rsidR="0053191F" w:rsidRDefault="0053191F">
      <w:pPr>
        <w:spacing w:line="276" w:lineRule="auto"/>
        <w:rPr>
          <w:rFonts w:ascii="Trebuchet MS" w:eastAsia="Trebuchet MS" w:hAnsi="Trebuchet MS" w:cs="Trebuchet MS"/>
          <w:b/>
        </w:rPr>
      </w:pPr>
    </w:p>
    <w:p w14:paraId="54DFD864" w14:textId="574B4391" w:rsidR="0053191F" w:rsidRDefault="00BD11AC">
      <w:pPr>
        <w:spacing w:line="276" w:lineRule="auto"/>
        <w:ind w:right="374" w:firstLine="720"/>
        <w:jc w:val="both"/>
        <w:rPr>
          <w:sz w:val="24"/>
          <w:szCs w:val="24"/>
        </w:rPr>
      </w:pPr>
      <w:bookmarkStart w:id="1" w:name="_gjdgxs" w:colFirst="0" w:colLast="0"/>
      <w:bookmarkEnd w:id="1"/>
      <w:r>
        <w:rPr>
          <w:i/>
          <w:sz w:val="24"/>
          <w:szCs w:val="24"/>
        </w:rPr>
        <w:t>Asociația Studenților din Facultatea de Litere</w:t>
      </w:r>
      <w:r>
        <w:rPr>
          <w:sz w:val="24"/>
          <w:szCs w:val="24"/>
        </w:rPr>
        <w:t xml:space="preserve"> în parteneriat cu </w:t>
      </w:r>
      <w:r>
        <w:rPr>
          <w:i/>
          <w:sz w:val="24"/>
          <w:szCs w:val="24"/>
        </w:rPr>
        <w:t>Centrul de Consiliere și Orientare în Carieră</w:t>
      </w:r>
      <w:r>
        <w:rPr>
          <w:sz w:val="24"/>
          <w:szCs w:val="24"/>
        </w:rPr>
        <w:t xml:space="preserve"> </w:t>
      </w:r>
      <w:r>
        <w:rPr>
          <w:i/>
          <w:sz w:val="24"/>
          <w:szCs w:val="24"/>
        </w:rPr>
        <w:t>al Universității din Craiova</w:t>
      </w:r>
      <w:r w:rsidR="00F817D0">
        <w:rPr>
          <w:sz w:val="24"/>
          <w:szCs w:val="24"/>
        </w:rPr>
        <w:t>,</w:t>
      </w:r>
      <w:r w:rsidR="00DC782C">
        <w:rPr>
          <w:sz w:val="24"/>
          <w:szCs w:val="24"/>
        </w:rPr>
        <w:t xml:space="preserve"> derulează</w:t>
      </w:r>
      <w:r>
        <w:rPr>
          <w:sz w:val="24"/>
          <w:szCs w:val="24"/>
        </w:rPr>
        <w:t xml:space="preserve"> în</w:t>
      </w:r>
      <w:r w:rsidR="00F817D0">
        <w:rPr>
          <w:sz w:val="24"/>
          <w:szCs w:val="24"/>
        </w:rPr>
        <w:t xml:space="preserve"> perioada </w:t>
      </w:r>
      <w:r w:rsidR="003003E1">
        <w:rPr>
          <w:sz w:val="24"/>
          <w:szCs w:val="24"/>
        </w:rPr>
        <w:t>20</w:t>
      </w:r>
      <w:r w:rsidR="00C238A1">
        <w:rPr>
          <w:sz w:val="24"/>
          <w:szCs w:val="24"/>
        </w:rPr>
        <w:t xml:space="preserve"> </w:t>
      </w:r>
      <w:r w:rsidR="003003E1">
        <w:rPr>
          <w:sz w:val="24"/>
          <w:szCs w:val="24"/>
        </w:rPr>
        <w:t>august</w:t>
      </w:r>
      <w:r w:rsidR="00F817D0">
        <w:rPr>
          <w:sz w:val="24"/>
          <w:szCs w:val="24"/>
        </w:rPr>
        <w:t xml:space="preserve"> – </w:t>
      </w:r>
      <w:r w:rsidR="003003E1">
        <w:rPr>
          <w:sz w:val="24"/>
          <w:szCs w:val="24"/>
        </w:rPr>
        <w:t>25</w:t>
      </w:r>
      <w:r w:rsidR="00C238A1">
        <w:rPr>
          <w:sz w:val="24"/>
          <w:szCs w:val="24"/>
        </w:rPr>
        <w:t xml:space="preserve"> </w:t>
      </w:r>
      <w:r w:rsidR="003003E1">
        <w:rPr>
          <w:sz w:val="24"/>
          <w:szCs w:val="24"/>
        </w:rPr>
        <w:t>octombrie 2026</w:t>
      </w:r>
      <w:r>
        <w:rPr>
          <w:sz w:val="24"/>
          <w:szCs w:val="24"/>
        </w:rPr>
        <w:t xml:space="preserve">, proiectul </w:t>
      </w:r>
      <w:r>
        <w:rPr>
          <w:b/>
          <w:sz w:val="24"/>
          <w:szCs w:val="24"/>
        </w:rPr>
        <w:t>“</w:t>
      </w:r>
      <w:r w:rsidR="004C4944" w:rsidRPr="004C4944">
        <w:rPr>
          <w:rFonts w:asciiTheme="majorBidi" w:hAnsiTheme="majorBidi" w:cstheme="majorBidi"/>
          <w:b/>
          <w:bCs/>
          <w:noProof/>
          <w:sz w:val="24"/>
          <w:szCs w:val="24"/>
        </w:rPr>
        <w:t xml:space="preserve"> </w:t>
      </w:r>
      <w:r w:rsidR="004C4944" w:rsidRPr="00C27A7C">
        <w:rPr>
          <w:rFonts w:asciiTheme="majorBidi" w:hAnsiTheme="majorBidi" w:cstheme="majorBidi"/>
          <w:b/>
          <w:bCs/>
          <w:noProof/>
          <w:sz w:val="24"/>
          <w:szCs w:val="24"/>
        </w:rPr>
        <w:t>STUDENT ECO-EDUCATION</w:t>
      </w:r>
      <w:r w:rsidR="003003E1">
        <w:rPr>
          <w:rFonts w:asciiTheme="majorBidi" w:hAnsiTheme="majorBidi" w:cstheme="majorBidi"/>
          <w:b/>
          <w:bCs/>
          <w:noProof/>
          <w:sz w:val="24"/>
          <w:szCs w:val="24"/>
        </w:rPr>
        <w:t>- ediția a II-a, v.2026</w:t>
      </w:r>
      <w:r>
        <w:rPr>
          <w:b/>
          <w:sz w:val="24"/>
          <w:szCs w:val="24"/>
        </w:rPr>
        <w:t>”</w:t>
      </w:r>
      <w:r>
        <w:rPr>
          <w:sz w:val="24"/>
          <w:szCs w:val="24"/>
        </w:rPr>
        <w:t xml:space="preserve">, </w:t>
      </w:r>
      <w:r w:rsidR="00F817D0">
        <w:rPr>
          <w:sz w:val="24"/>
          <w:szCs w:val="24"/>
        </w:rPr>
        <w:t>cofinanțat de</w:t>
      </w:r>
      <w:r w:rsidR="00C15C09">
        <w:rPr>
          <w:sz w:val="24"/>
          <w:szCs w:val="24"/>
        </w:rPr>
        <w:t xml:space="preserve"> </w:t>
      </w:r>
      <w:r w:rsidR="00C15C09" w:rsidRPr="00C15C09">
        <w:rPr>
          <w:color w:val="000000"/>
          <w:sz w:val="24"/>
          <w:szCs w:val="24"/>
          <w:shd w:val="clear" w:color="auto" w:fill="FFFFFF"/>
        </w:rPr>
        <w:t>Ministerul Muncii, Familiei, Tineretului şi Solidarității Sociale</w:t>
      </w:r>
      <w:r>
        <w:rPr>
          <w:sz w:val="24"/>
          <w:szCs w:val="24"/>
        </w:rPr>
        <w:t xml:space="preserve">. </w:t>
      </w:r>
    </w:p>
    <w:p w14:paraId="2A7D64A6" w14:textId="6D08C1BB" w:rsidR="0053191F" w:rsidRDefault="00BD11AC">
      <w:pPr>
        <w:spacing w:line="276" w:lineRule="auto"/>
        <w:ind w:right="374" w:firstLine="720"/>
        <w:jc w:val="both"/>
        <w:rPr>
          <w:b/>
          <w:sz w:val="24"/>
          <w:szCs w:val="24"/>
        </w:rPr>
      </w:pPr>
      <w:r>
        <w:rPr>
          <w:b/>
          <w:sz w:val="24"/>
          <w:szCs w:val="24"/>
        </w:rPr>
        <w:t>Valoarea totală</w:t>
      </w:r>
      <w:r>
        <w:rPr>
          <w:sz w:val="24"/>
          <w:szCs w:val="24"/>
        </w:rPr>
        <w:t xml:space="preserve"> a</w:t>
      </w:r>
      <w:r>
        <w:rPr>
          <w:b/>
          <w:sz w:val="24"/>
          <w:szCs w:val="24"/>
        </w:rPr>
        <w:t xml:space="preserve"> </w:t>
      </w:r>
      <w:r w:rsidR="00F817D0">
        <w:rPr>
          <w:sz w:val="24"/>
          <w:szCs w:val="24"/>
        </w:rPr>
        <w:t xml:space="preserve">proiectului este de </w:t>
      </w:r>
      <w:r w:rsidR="003003E1">
        <w:rPr>
          <w:sz w:val="24"/>
          <w:szCs w:val="24"/>
        </w:rPr>
        <w:t>162.339,60</w:t>
      </w:r>
      <w:r w:rsidR="00C15C09">
        <w:rPr>
          <w:sz w:val="24"/>
          <w:szCs w:val="24"/>
        </w:rPr>
        <w:t xml:space="preserve"> de</w:t>
      </w:r>
      <w:r>
        <w:rPr>
          <w:sz w:val="24"/>
          <w:szCs w:val="24"/>
        </w:rPr>
        <w:t xml:space="preserve"> lei.</w:t>
      </w:r>
      <w:r>
        <w:rPr>
          <w:b/>
          <w:sz w:val="24"/>
          <w:szCs w:val="24"/>
        </w:rPr>
        <w:t xml:space="preserve"> </w:t>
      </w:r>
    </w:p>
    <w:p w14:paraId="278AF27F" w14:textId="11AB3003" w:rsidR="0053191F" w:rsidRDefault="00BD11AC" w:rsidP="00C15C09">
      <w:pPr>
        <w:spacing w:line="276" w:lineRule="auto"/>
        <w:ind w:right="374" w:firstLine="720"/>
        <w:jc w:val="both"/>
        <w:rPr>
          <w:sz w:val="24"/>
          <w:szCs w:val="24"/>
        </w:rPr>
      </w:pPr>
      <w:r>
        <w:rPr>
          <w:b/>
          <w:sz w:val="24"/>
          <w:szCs w:val="24"/>
        </w:rPr>
        <w:t xml:space="preserve">Perioada de implementare </w:t>
      </w:r>
      <w:r w:rsidR="00C15C09">
        <w:rPr>
          <w:sz w:val="24"/>
          <w:szCs w:val="24"/>
        </w:rPr>
        <w:t>a proiectului este</w:t>
      </w:r>
      <w:r>
        <w:rPr>
          <w:sz w:val="24"/>
          <w:szCs w:val="24"/>
        </w:rPr>
        <w:t xml:space="preserve"> de 4 luni, în perioada de </w:t>
      </w:r>
      <w:r w:rsidR="00C15C09">
        <w:rPr>
          <w:sz w:val="24"/>
          <w:szCs w:val="24"/>
        </w:rPr>
        <w:t xml:space="preserve">referință </w:t>
      </w:r>
      <w:r w:rsidR="003003E1">
        <w:rPr>
          <w:sz w:val="24"/>
          <w:szCs w:val="24"/>
        </w:rPr>
        <w:t>20 august</w:t>
      </w:r>
      <w:r w:rsidR="00C15C09">
        <w:rPr>
          <w:sz w:val="24"/>
          <w:szCs w:val="24"/>
        </w:rPr>
        <w:t xml:space="preserve"> </w:t>
      </w:r>
      <w:r w:rsidR="00C238A1">
        <w:rPr>
          <w:sz w:val="24"/>
          <w:szCs w:val="24"/>
        </w:rPr>
        <w:t>–</w:t>
      </w:r>
      <w:r w:rsidR="00C15C09">
        <w:rPr>
          <w:sz w:val="24"/>
          <w:szCs w:val="24"/>
        </w:rPr>
        <w:t xml:space="preserve"> </w:t>
      </w:r>
      <w:r w:rsidR="003003E1">
        <w:rPr>
          <w:sz w:val="24"/>
          <w:szCs w:val="24"/>
        </w:rPr>
        <w:t>25</w:t>
      </w:r>
      <w:r w:rsidR="00C238A1">
        <w:rPr>
          <w:sz w:val="24"/>
          <w:szCs w:val="24"/>
        </w:rPr>
        <w:t xml:space="preserve"> </w:t>
      </w:r>
      <w:r w:rsidR="003003E1">
        <w:rPr>
          <w:sz w:val="24"/>
          <w:szCs w:val="24"/>
        </w:rPr>
        <w:t>octombrie 2026</w:t>
      </w:r>
      <w:r>
        <w:rPr>
          <w:sz w:val="24"/>
          <w:szCs w:val="24"/>
        </w:rPr>
        <w:t>.</w:t>
      </w:r>
    </w:p>
    <w:p w14:paraId="7EFA211F" w14:textId="6F5D9849" w:rsidR="00C15C09" w:rsidRDefault="00C15C09" w:rsidP="00C15C09">
      <w:pPr>
        <w:rPr>
          <w:rFonts w:asciiTheme="majorBidi" w:eastAsia="Arial Unicode MS" w:hAnsiTheme="majorBidi" w:cstheme="majorBidi"/>
          <w:noProof/>
          <w:sz w:val="24"/>
          <w:szCs w:val="24"/>
          <w:bdr w:val="nil"/>
        </w:rPr>
      </w:pPr>
      <w:r>
        <w:rPr>
          <w:rFonts w:asciiTheme="majorBidi" w:eastAsia="Arial Unicode MS" w:hAnsiTheme="majorBidi" w:cstheme="majorBidi"/>
          <w:b/>
          <w:noProof/>
          <w:sz w:val="24"/>
          <w:szCs w:val="24"/>
          <w:bdr w:val="nil"/>
        </w:rPr>
        <w:t xml:space="preserve">            </w:t>
      </w:r>
      <w:r w:rsidR="004C4944" w:rsidRPr="008012E4">
        <w:rPr>
          <w:rFonts w:asciiTheme="majorBidi" w:eastAsia="Arial Unicode MS" w:hAnsiTheme="majorBidi" w:cstheme="majorBidi"/>
          <w:noProof/>
          <w:sz w:val="24"/>
          <w:szCs w:val="24"/>
          <w:bdr w:val="nil"/>
        </w:rPr>
        <w:t xml:space="preserve">Proiectul are ca </w:t>
      </w:r>
      <w:r w:rsidR="004C4944" w:rsidRPr="004C4944">
        <w:rPr>
          <w:rFonts w:asciiTheme="majorBidi" w:eastAsia="Arial Unicode MS" w:hAnsiTheme="majorBidi" w:cstheme="majorBidi"/>
          <w:b/>
          <w:noProof/>
          <w:sz w:val="24"/>
          <w:szCs w:val="24"/>
          <w:bdr w:val="nil"/>
        </w:rPr>
        <w:t>scop</w:t>
      </w:r>
      <w:r w:rsidR="004C4944" w:rsidRPr="008012E4">
        <w:rPr>
          <w:rFonts w:asciiTheme="majorBidi" w:eastAsia="Arial Unicode MS" w:hAnsiTheme="majorBidi" w:cstheme="majorBidi"/>
          <w:noProof/>
          <w:sz w:val="24"/>
          <w:szCs w:val="24"/>
          <w:bdr w:val="nil"/>
        </w:rPr>
        <w:t xml:space="preserve"> dezvoltarea responsabilității în rândul stude</w:t>
      </w:r>
      <w:r w:rsidR="004C4944">
        <w:rPr>
          <w:rFonts w:asciiTheme="majorBidi" w:eastAsia="Arial Unicode MS" w:hAnsiTheme="majorBidi" w:cstheme="majorBidi"/>
          <w:noProof/>
          <w:sz w:val="24"/>
          <w:szCs w:val="24"/>
          <w:bdr w:val="nil"/>
        </w:rPr>
        <w:t>n</w:t>
      </w:r>
      <w:r w:rsidR="004C4944" w:rsidRPr="008012E4">
        <w:rPr>
          <w:rFonts w:asciiTheme="majorBidi" w:eastAsia="Arial Unicode MS" w:hAnsiTheme="majorBidi" w:cstheme="majorBidi"/>
          <w:noProof/>
          <w:sz w:val="24"/>
          <w:szCs w:val="24"/>
          <w:bdr w:val="nil"/>
        </w:rPr>
        <w:t>tilor in acord cu principiile dezvoltarii durabile si lupta contra poluarii mediului.</w:t>
      </w:r>
    </w:p>
    <w:p w14:paraId="74A8275F" w14:textId="77777777" w:rsidR="003003E1" w:rsidRPr="00C15C09" w:rsidRDefault="003003E1" w:rsidP="00C15C09">
      <w:pPr>
        <w:rPr>
          <w:rFonts w:asciiTheme="majorBidi" w:eastAsia="Arial Unicode MS" w:hAnsiTheme="majorBidi" w:cstheme="majorBidi"/>
          <w:noProof/>
          <w:sz w:val="24"/>
          <w:szCs w:val="24"/>
          <w:bdr w:val="nil"/>
        </w:rPr>
      </w:pPr>
    </w:p>
    <w:p w14:paraId="77B3322B" w14:textId="71FB5547" w:rsidR="004C4944" w:rsidRDefault="004C4944" w:rsidP="004C4944">
      <w:pPr>
        <w:rPr>
          <w:rFonts w:asciiTheme="majorBidi" w:eastAsia="Arial Unicode MS" w:hAnsiTheme="majorBidi" w:cstheme="majorBidi"/>
          <w:noProof/>
          <w:sz w:val="24"/>
          <w:szCs w:val="24"/>
        </w:rPr>
      </w:pPr>
      <w:r>
        <w:rPr>
          <w:b/>
          <w:sz w:val="24"/>
          <w:szCs w:val="24"/>
        </w:rPr>
        <w:t>Obiectivele</w:t>
      </w:r>
      <w:r>
        <w:rPr>
          <w:sz w:val="24"/>
          <w:szCs w:val="24"/>
        </w:rPr>
        <w:t xml:space="preserve"> proiectului vizează</w:t>
      </w:r>
      <w:r w:rsidR="00BD11AC">
        <w:rPr>
          <w:sz w:val="24"/>
          <w:szCs w:val="24"/>
        </w:rPr>
        <w:t xml:space="preserve"> </w:t>
      </w:r>
      <w:r>
        <w:rPr>
          <w:rFonts w:asciiTheme="majorBidi" w:eastAsia="Arial Unicode MS" w:hAnsiTheme="majorBidi" w:cstheme="majorBidi"/>
          <w:noProof/>
          <w:sz w:val="24"/>
          <w:szCs w:val="24"/>
        </w:rPr>
        <w:t>creșterea gradului de informare a cât mai multor</w:t>
      </w:r>
      <w:r w:rsidRPr="008012E4">
        <w:rPr>
          <w:rFonts w:asciiTheme="majorBidi" w:eastAsia="Arial Unicode MS" w:hAnsiTheme="majorBidi" w:cstheme="majorBidi"/>
          <w:noProof/>
          <w:sz w:val="24"/>
          <w:szCs w:val="24"/>
        </w:rPr>
        <w:t xml:space="preserve"> </w:t>
      </w:r>
      <w:r>
        <w:rPr>
          <w:rFonts w:asciiTheme="majorBidi" w:eastAsia="Arial Unicode MS" w:hAnsiTheme="majorBidi" w:cstheme="majorBidi"/>
          <w:noProof/>
          <w:sz w:val="24"/>
          <w:szCs w:val="24"/>
        </w:rPr>
        <w:t>student</w:t>
      </w:r>
      <w:r w:rsidRPr="008012E4">
        <w:rPr>
          <w:rFonts w:asciiTheme="majorBidi" w:eastAsia="Arial Unicode MS" w:hAnsiTheme="majorBidi" w:cstheme="majorBidi"/>
          <w:noProof/>
          <w:sz w:val="24"/>
          <w:szCs w:val="24"/>
        </w:rPr>
        <w:t>i din  Dolj, Gorj, Mehedinti, Olt, Valcea</w:t>
      </w:r>
      <w:r>
        <w:rPr>
          <w:rFonts w:asciiTheme="majorBidi" w:eastAsia="Arial Unicode MS" w:hAnsiTheme="majorBidi" w:cstheme="majorBidi"/>
          <w:noProof/>
          <w:sz w:val="24"/>
          <w:szCs w:val="24"/>
        </w:rPr>
        <w:t xml:space="preserve">, centrul universitar Craiova, </w:t>
      </w:r>
      <w:r w:rsidRPr="008012E4">
        <w:rPr>
          <w:rFonts w:asciiTheme="majorBidi" w:eastAsia="Arial Unicode MS" w:hAnsiTheme="majorBidi" w:cstheme="majorBidi"/>
          <w:noProof/>
          <w:sz w:val="24"/>
          <w:szCs w:val="24"/>
        </w:rPr>
        <w:t>despre ben</w:t>
      </w:r>
      <w:r>
        <w:rPr>
          <w:rFonts w:asciiTheme="majorBidi" w:eastAsia="Arial Unicode MS" w:hAnsiTheme="majorBidi" w:cstheme="majorBidi"/>
          <w:noProof/>
          <w:sz w:val="24"/>
          <w:szCs w:val="24"/>
        </w:rPr>
        <w:t>e</w:t>
      </w:r>
      <w:r w:rsidRPr="008012E4">
        <w:rPr>
          <w:rFonts w:asciiTheme="majorBidi" w:eastAsia="Arial Unicode MS" w:hAnsiTheme="majorBidi" w:cstheme="majorBidi"/>
          <w:noProof/>
          <w:sz w:val="24"/>
          <w:szCs w:val="24"/>
        </w:rPr>
        <w:t xml:space="preserve">ficiile ecologizării si </w:t>
      </w:r>
      <w:r>
        <w:rPr>
          <w:rFonts w:asciiTheme="majorBidi" w:eastAsia="Arial Unicode MS" w:hAnsiTheme="majorBidi" w:cstheme="majorBidi"/>
          <w:noProof/>
          <w:sz w:val="24"/>
          <w:szCs w:val="24"/>
        </w:rPr>
        <w:t>ale transportului verde, creșterea</w:t>
      </w:r>
      <w:r w:rsidRPr="008012E4">
        <w:rPr>
          <w:rFonts w:asciiTheme="majorBidi" w:eastAsia="Arial Unicode MS" w:hAnsiTheme="majorBidi" w:cstheme="majorBidi"/>
          <w:noProof/>
          <w:sz w:val="24"/>
          <w:szCs w:val="24"/>
        </w:rPr>
        <w:t xml:space="preserve"> nivelului de cunostinte a 60 de </w:t>
      </w:r>
      <w:r>
        <w:rPr>
          <w:rFonts w:asciiTheme="majorBidi" w:eastAsia="Arial Unicode MS" w:hAnsiTheme="majorBidi" w:cstheme="majorBidi"/>
          <w:noProof/>
          <w:sz w:val="24"/>
          <w:szCs w:val="24"/>
        </w:rPr>
        <w:t>student</w:t>
      </w:r>
      <w:r w:rsidRPr="008012E4">
        <w:rPr>
          <w:rFonts w:asciiTheme="majorBidi" w:eastAsia="Arial Unicode MS" w:hAnsiTheme="majorBidi" w:cstheme="majorBidi"/>
          <w:noProof/>
          <w:sz w:val="24"/>
          <w:szCs w:val="24"/>
        </w:rPr>
        <w:t>i din Dolj, Gorj, Mehedinti, Olt, Valcea, centrul universitar Craiova, privind principii de economisire a resurselor, protecție a mediului și factorii care contribuie la calitatea vieții, folosind m</w:t>
      </w:r>
      <w:r>
        <w:rPr>
          <w:rFonts w:asciiTheme="majorBidi" w:eastAsia="Arial Unicode MS" w:hAnsiTheme="majorBidi" w:cstheme="majorBidi"/>
          <w:noProof/>
          <w:sz w:val="24"/>
          <w:szCs w:val="24"/>
        </w:rPr>
        <w:t>etode nonformale.</w:t>
      </w:r>
    </w:p>
    <w:p w14:paraId="5203890A" w14:textId="77777777" w:rsidR="003003E1" w:rsidRDefault="003003E1" w:rsidP="004C4944">
      <w:pPr>
        <w:rPr>
          <w:rFonts w:asciiTheme="majorBidi" w:eastAsia="Arial Unicode MS" w:hAnsiTheme="majorBidi" w:cstheme="majorBidi"/>
          <w:noProof/>
          <w:sz w:val="24"/>
          <w:szCs w:val="24"/>
        </w:rPr>
      </w:pPr>
    </w:p>
    <w:p w14:paraId="398585F1" w14:textId="0C82F9AB" w:rsidR="004C4944" w:rsidRPr="004E552A" w:rsidRDefault="009C0B5E" w:rsidP="004C4944">
      <w:pPr>
        <w:pBdr>
          <w:top w:val="nil"/>
          <w:left w:val="nil"/>
          <w:bottom w:val="nil"/>
          <w:right w:val="nil"/>
          <w:between w:val="nil"/>
          <w:bar w:val="nil"/>
        </w:pBdr>
        <w:jc w:val="both"/>
        <w:rPr>
          <w:rFonts w:asciiTheme="majorBidi" w:eastAsia="Arial Unicode MS" w:hAnsiTheme="majorBidi" w:cstheme="majorBidi"/>
          <w:noProof/>
          <w:spacing w:val="-4"/>
          <w:sz w:val="24"/>
          <w:szCs w:val="24"/>
          <w:bdr w:val="nil"/>
        </w:rPr>
      </w:pPr>
      <w:r>
        <w:rPr>
          <w:rFonts w:asciiTheme="majorBidi" w:eastAsia="Arial Unicode MS" w:hAnsiTheme="majorBidi" w:cstheme="majorBidi"/>
          <w:b/>
          <w:noProof/>
          <w:spacing w:val="-4"/>
          <w:sz w:val="24"/>
          <w:szCs w:val="24"/>
          <w:bdr w:val="nil"/>
        </w:rPr>
        <w:t xml:space="preserve">            </w:t>
      </w:r>
      <w:r w:rsidR="004C4944" w:rsidRPr="00B3692E">
        <w:rPr>
          <w:rFonts w:asciiTheme="majorBidi" w:eastAsia="Arial Unicode MS" w:hAnsiTheme="majorBidi" w:cstheme="majorBidi"/>
          <w:b/>
          <w:noProof/>
          <w:spacing w:val="-4"/>
          <w:sz w:val="24"/>
          <w:szCs w:val="24"/>
          <w:bdr w:val="nil"/>
        </w:rPr>
        <w:t>Grupul țintă</w:t>
      </w:r>
      <w:r w:rsidR="004C4944" w:rsidRPr="004E552A">
        <w:rPr>
          <w:rFonts w:asciiTheme="majorBidi" w:eastAsia="Arial Unicode MS" w:hAnsiTheme="majorBidi" w:cstheme="majorBidi"/>
          <w:noProof/>
          <w:spacing w:val="-4"/>
          <w:sz w:val="24"/>
          <w:szCs w:val="24"/>
          <w:bdr w:val="nil"/>
        </w:rPr>
        <w:t xml:space="preserve"> al proiectului este definit de studentii din regiun</w:t>
      </w:r>
      <w:r w:rsidR="004C4944">
        <w:rPr>
          <w:rFonts w:asciiTheme="majorBidi" w:eastAsia="Arial Unicode MS" w:hAnsiTheme="majorBidi" w:cstheme="majorBidi"/>
          <w:noProof/>
          <w:spacing w:val="-4"/>
          <w:sz w:val="24"/>
          <w:szCs w:val="24"/>
          <w:bdr w:val="nil"/>
        </w:rPr>
        <w:t>e</w:t>
      </w:r>
      <w:r w:rsidR="004C4944" w:rsidRPr="004E552A">
        <w:rPr>
          <w:rFonts w:asciiTheme="majorBidi" w:eastAsia="Arial Unicode MS" w:hAnsiTheme="majorBidi" w:cstheme="majorBidi"/>
          <w:noProof/>
          <w:spacing w:val="-4"/>
          <w:sz w:val="24"/>
          <w:szCs w:val="24"/>
          <w:bdr w:val="nil"/>
        </w:rPr>
        <w:t>a Sud-Vest, judetele Dolj, Gorj, Mehedinti, Olt, Valcea, Centrul Universitar Craiova, indiferent de specializarea pe care o urmează sau au urmat-o, ori sex, care</w:t>
      </w:r>
      <w:r w:rsidR="004C4944">
        <w:rPr>
          <w:rFonts w:asciiTheme="majorBidi" w:eastAsia="Arial Unicode MS" w:hAnsiTheme="majorBidi" w:cstheme="majorBidi"/>
          <w:noProof/>
          <w:spacing w:val="-4"/>
          <w:sz w:val="24"/>
          <w:szCs w:val="24"/>
          <w:bdr w:val="nil"/>
        </w:rPr>
        <w:t xml:space="preserve"> au</w:t>
      </w:r>
      <w:r w:rsidR="004C4944" w:rsidRPr="00D3519E">
        <w:rPr>
          <w:rFonts w:asciiTheme="majorBidi" w:eastAsia="Arial Unicode MS" w:hAnsiTheme="majorBidi" w:cstheme="majorBidi"/>
          <w:noProof/>
          <w:spacing w:val="-4"/>
          <w:sz w:val="24"/>
          <w:szCs w:val="24"/>
          <w:bdr w:val="nil"/>
        </w:rPr>
        <w:t xml:space="preserve"> nevoi</w:t>
      </w:r>
      <w:r w:rsidR="004C4944">
        <w:rPr>
          <w:rFonts w:asciiTheme="majorBidi" w:eastAsia="Arial Unicode MS" w:hAnsiTheme="majorBidi" w:cstheme="majorBidi"/>
          <w:noProof/>
          <w:spacing w:val="-4"/>
          <w:sz w:val="24"/>
          <w:szCs w:val="24"/>
          <w:bdr w:val="nil"/>
        </w:rPr>
        <w:t>e</w:t>
      </w:r>
      <w:r w:rsidR="004C4944" w:rsidRPr="00D3519E">
        <w:rPr>
          <w:rFonts w:asciiTheme="majorBidi" w:eastAsia="Arial Unicode MS" w:hAnsiTheme="majorBidi" w:cstheme="majorBidi"/>
          <w:noProof/>
          <w:spacing w:val="-4"/>
          <w:sz w:val="24"/>
          <w:szCs w:val="24"/>
          <w:bdr w:val="nil"/>
        </w:rPr>
        <w:t xml:space="preserve"> de informare în domeniul economisirii de resurse și de a găsi soluții realiste, nevoia de a participa în programe și activități atractive și interactive care să îi stimuleze să adopte un stil de viață bazat pe principii de respect și protecție față de mediul înconjurător, nevoia de a cunoaște și de a pune în practică modele inovatoare care să contribuie la calitatea vieții lor și a comunităților din care provin.</w:t>
      </w:r>
    </w:p>
    <w:p w14:paraId="6899737F" w14:textId="1D6A19EA" w:rsidR="009C0B5E" w:rsidRPr="004E552A" w:rsidRDefault="009C0B5E" w:rsidP="009C0B5E">
      <w:pPr>
        <w:pBdr>
          <w:top w:val="nil"/>
          <w:left w:val="nil"/>
          <w:bottom w:val="nil"/>
          <w:right w:val="nil"/>
          <w:between w:val="nil"/>
          <w:bar w:val="nil"/>
        </w:pBdr>
        <w:jc w:val="both"/>
        <w:rPr>
          <w:rFonts w:asciiTheme="majorBidi" w:eastAsia="Arial Unicode MS" w:hAnsiTheme="majorBidi" w:cstheme="majorBidi"/>
          <w:noProof/>
          <w:spacing w:val="-4"/>
          <w:sz w:val="24"/>
          <w:szCs w:val="24"/>
          <w:bdr w:val="nil"/>
        </w:rPr>
      </w:pPr>
    </w:p>
    <w:p w14:paraId="410DFA19" w14:textId="77777777" w:rsidR="00B3692E" w:rsidRPr="004E552A" w:rsidRDefault="00B3692E" w:rsidP="00B3692E">
      <w:pPr>
        <w:pBdr>
          <w:top w:val="nil"/>
          <w:left w:val="nil"/>
          <w:bottom w:val="nil"/>
          <w:right w:val="nil"/>
          <w:between w:val="nil"/>
          <w:bar w:val="nil"/>
        </w:pBdr>
        <w:jc w:val="both"/>
        <w:rPr>
          <w:rFonts w:asciiTheme="majorBidi" w:eastAsia="Arial Unicode MS" w:hAnsiTheme="majorBidi" w:cstheme="majorBidi"/>
          <w:noProof/>
          <w:spacing w:val="-4"/>
          <w:sz w:val="24"/>
          <w:szCs w:val="24"/>
          <w:bdr w:val="nil"/>
        </w:rPr>
      </w:pPr>
      <w:r w:rsidRPr="004E552A">
        <w:rPr>
          <w:rFonts w:asciiTheme="majorBidi" w:eastAsia="Arial Unicode MS" w:hAnsiTheme="majorBidi" w:cstheme="majorBidi"/>
          <w:noProof/>
          <w:spacing w:val="-4"/>
          <w:sz w:val="24"/>
          <w:szCs w:val="24"/>
          <w:bdr w:val="nil"/>
        </w:rPr>
        <w:t>Beneficiarii proiectului sunt studenti din cadrul grupului țintă (regiunea Sud-Vest, judetele Dolj, Gorj, Mehedinti, Olt, Valcea) și sunt distribuiți astfel:</w:t>
      </w:r>
    </w:p>
    <w:p w14:paraId="23DA79E3" w14:textId="77777777" w:rsidR="00B3692E" w:rsidRDefault="00B3692E" w:rsidP="00B3692E">
      <w:pPr>
        <w:pStyle w:val="ListParagraph"/>
        <w:numPr>
          <w:ilvl w:val="0"/>
          <w:numId w:val="7"/>
        </w:numPr>
        <w:spacing w:line="276" w:lineRule="auto"/>
        <w:ind w:right="374"/>
        <w:jc w:val="both"/>
        <w:rPr>
          <w:rFonts w:asciiTheme="majorBidi" w:eastAsia="Arial Unicode MS" w:hAnsiTheme="majorBidi" w:cstheme="majorBidi"/>
          <w:noProof/>
          <w:spacing w:val="-4"/>
          <w:sz w:val="24"/>
          <w:szCs w:val="24"/>
          <w:bdr w:val="nil"/>
        </w:rPr>
      </w:pPr>
      <w:r w:rsidRPr="00B3692E">
        <w:rPr>
          <w:rFonts w:asciiTheme="majorBidi" w:eastAsia="Arial Unicode MS" w:hAnsiTheme="majorBidi" w:cstheme="majorBidi"/>
          <w:noProof/>
          <w:spacing w:val="-4"/>
          <w:sz w:val="24"/>
          <w:szCs w:val="24"/>
          <w:bdr w:val="nil"/>
        </w:rPr>
        <w:t>beneficiari direcți - cei 60 de studenti din cele 5 judete care vor participa la tabara tematica de stil de viata ecofriendly, sanatate fizica si mintala, educatie verde, reciclare si stil de viata sanatos.</w:t>
      </w:r>
    </w:p>
    <w:p w14:paraId="5A7AC528" w14:textId="75ABBA34" w:rsidR="009C0B5E" w:rsidRPr="00B3692E" w:rsidRDefault="00B3692E" w:rsidP="00B3692E">
      <w:pPr>
        <w:pStyle w:val="ListParagraph"/>
        <w:numPr>
          <w:ilvl w:val="0"/>
          <w:numId w:val="7"/>
        </w:numPr>
        <w:spacing w:line="276" w:lineRule="auto"/>
        <w:ind w:right="374"/>
        <w:jc w:val="both"/>
        <w:rPr>
          <w:rFonts w:asciiTheme="majorBidi" w:eastAsia="Arial Unicode MS" w:hAnsiTheme="majorBidi" w:cstheme="majorBidi"/>
          <w:noProof/>
          <w:spacing w:val="-4"/>
          <w:sz w:val="24"/>
          <w:szCs w:val="24"/>
          <w:bdr w:val="nil"/>
        </w:rPr>
      </w:pPr>
      <w:r w:rsidRPr="00B3692E">
        <w:rPr>
          <w:rFonts w:asciiTheme="majorBidi" w:eastAsia="Arial Unicode MS" w:hAnsiTheme="majorBidi" w:cstheme="majorBidi"/>
          <w:noProof/>
          <w:spacing w:val="-4"/>
          <w:sz w:val="24"/>
          <w:szCs w:val="24"/>
          <w:bdr w:val="nil"/>
        </w:rPr>
        <w:t xml:space="preserve">beneficiari indirecți - cei 5000 de studenti din regiunea Sud-Vest care vor fi </w:t>
      </w:r>
      <w:r w:rsidRPr="00B3692E">
        <w:rPr>
          <w:rFonts w:asciiTheme="majorBidi" w:eastAsia="Arial Unicode MS" w:hAnsiTheme="majorBidi" w:cstheme="majorBidi"/>
          <w:noProof/>
          <w:spacing w:val="-4"/>
          <w:sz w:val="24"/>
          <w:szCs w:val="24"/>
          <w:bdr w:val="nil"/>
        </w:rPr>
        <w:lastRenderedPageBreak/>
        <w:t>informați cu privire la oportunitatea participării la tabara tematica, precum și studentii si tinerii la care vor ajunge informațiile proiectului de la beneficiarii direcți (ca efect multiplicator).</w:t>
      </w:r>
    </w:p>
    <w:p w14:paraId="3AC21BDD" w14:textId="77777777" w:rsidR="00B3692E" w:rsidRDefault="00B3692E" w:rsidP="00B3692E">
      <w:pPr>
        <w:spacing w:line="276" w:lineRule="auto"/>
        <w:ind w:right="374" w:firstLine="720"/>
        <w:jc w:val="both"/>
        <w:rPr>
          <w:sz w:val="24"/>
          <w:szCs w:val="24"/>
        </w:rPr>
      </w:pPr>
    </w:p>
    <w:p w14:paraId="703580DD" w14:textId="77240CA1" w:rsidR="0053191F" w:rsidRDefault="00BD11AC">
      <w:pPr>
        <w:spacing w:line="276" w:lineRule="auto"/>
        <w:ind w:right="374" w:firstLine="720"/>
        <w:jc w:val="both"/>
        <w:rPr>
          <w:b/>
          <w:sz w:val="24"/>
          <w:szCs w:val="24"/>
        </w:rPr>
      </w:pPr>
      <w:r>
        <w:rPr>
          <w:b/>
          <w:sz w:val="24"/>
          <w:szCs w:val="24"/>
        </w:rPr>
        <w:t>Princip</w:t>
      </w:r>
      <w:r w:rsidR="00DC782C">
        <w:rPr>
          <w:b/>
          <w:sz w:val="24"/>
          <w:szCs w:val="24"/>
        </w:rPr>
        <w:t>alele rezultate vizate</w:t>
      </w:r>
      <w:r>
        <w:rPr>
          <w:b/>
          <w:sz w:val="24"/>
          <w:szCs w:val="24"/>
        </w:rPr>
        <w:t xml:space="preserve"> în cadrul proiectului:</w:t>
      </w:r>
    </w:p>
    <w:p w14:paraId="3D056A69" w14:textId="13D0039B" w:rsidR="00DC782C" w:rsidRDefault="00DC782C">
      <w:pPr>
        <w:spacing w:line="276" w:lineRule="auto"/>
        <w:ind w:right="374" w:firstLine="720"/>
        <w:jc w:val="both"/>
        <w:rPr>
          <w:b/>
          <w:sz w:val="24"/>
          <w:szCs w:val="24"/>
        </w:rPr>
      </w:pPr>
    </w:p>
    <w:p w14:paraId="3F072B85"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Rezultate preconizate la nivelul celor 5000 de tineri informaţi:</w:t>
      </w:r>
    </w:p>
    <w:p w14:paraId="111D5912"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xml:space="preserve"> -   informatii clare transmise despre problemele de mediu si dezvoltare durabila si idei de schimbare a acestui lucru;</w:t>
      </w:r>
    </w:p>
    <w:p w14:paraId="2DEED385"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5000 de tineri informati cu privire la o viata sanatoasa prin miscare si educatie verde, prin ecologizare si transport prietenos cu natura;</w:t>
      </w:r>
    </w:p>
    <w:p w14:paraId="3E354FD6"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5000 de tineri cu 25% mai constienti despre educatia verde si stil de viata ecofriendly in centrul universitar Craiova;</w:t>
      </w:r>
    </w:p>
    <w:p w14:paraId="1E449944" w14:textId="157C0079"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campanie de comunicare ad</w:t>
      </w:r>
      <w:r w:rsidR="003003E1">
        <w:rPr>
          <w:rFonts w:asciiTheme="majorBidi" w:hAnsiTheme="majorBidi" w:cstheme="majorBidi"/>
          <w:noProof/>
          <w:sz w:val="24"/>
          <w:szCs w:val="24"/>
        </w:rPr>
        <w:t>aptata intereselor tinerilor executata cu s</w:t>
      </w:r>
      <w:r w:rsidRPr="00ED0C25">
        <w:rPr>
          <w:rFonts w:asciiTheme="majorBidi" w:hAnsiTheme="majorBidi" w:cstheme="majorBidi"/>
          <w:noProof/>
          <w:sz w:val="24"/>
          <w:szCs w:val="24"/>
        </w:rPr>
        <w:t>u</w:t>
      </w:r>
      <w:r w:rsidR="003003E1">
        <w:rPr>
          <w:rFonts w:asciiTheme="majorBidi" w:hAnsiTheme="majorBidi" w:cstheme="majorBidi"/>
          <w:noProof/>
          <w:sz w:val="24"/>
          <w:szCs w:val="24"/>
        </w:rPr>
        <w:t>c</w:t>
      </w:r>
      <w:r w:rsidRPr="00ED0C25">
        <w:rPr>
          <w:rFonts w:asciiTheme="majorBidi" w:hAnsiTheme="majorBidi" w:cstheme="majorBidi"/>
          <w:noProof/>
          <w:sz w:val="24"/>
          <w:szCs w:val="24"/>
        </w:rPr>
        <w:t>ces;</w:t>
      </w:r>
    </w:p>
    <w:p w14:paraId="48B874FC"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interes crescut pentru dobandirea de abilitati de preventie;</w:t>
      </w:r>
    </w:p>
    <w:p w14:paraId="676CB29F"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conştientizarea propriilor lacune şi a domeniilor de dezvoltat;</w:t>
      </w:r>
    </w:p>
    <w:p w14:paraId="500D7E1D"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direcţionarea spre surse de informare complementare.</w:t>
      </w:r>
    </w:p>
    <w:p w14:paraId="30ABFE25" w14:textId="77777777" w:rsidR="00B3692E" w:rsidRPr="00ED0C25" w:rsidRDefault="00B3692E" w:rsidP="00B3692E">
      <w:pPr>
        <w:rPr>
          <w:rFonts w:asciiTheme="majorBidi" w:hAnsiTheme="majorBidi" w:cstheme="majorBidi"/>
          <w:noProof/>
          <w:sz w:val="24"/>
          <w:szCs w:val="24"/>
        </w:rPr>
      </w:pPr>
    </w:p>
    <w:p w14:paraId="5141A297"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Rezultate preconizate la nivelul celor 60 de participanti:</w:t>
      </w:r>
    </w:p>
    <w:p w14:paraId="5E0749D4"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noi informatii si  competențe dobândite în urma taberei tematice;</w:t>
      </w:r>
    </w:p>
    <w:p w14:paraId="58A83516"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dobândirea de cunoştinţe specifice pe domenii complementare, pentru evitarea dezvoltarii unor comportamente neprietenoase fata de mediu;</w:t>
      </w:r>
    </w:p>
    <w:p w14:paraId="48097C7C"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sanatate mintala si fizica intarita in urma participarii la activitatile taberei;</w:t>
      </w:r>
    </w:p>
    <w:p w14:paraId="2EF985AD"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atitudine schimbata si/sau intarita in ceea ce priveste un stil de viata sanatos si adoptarea unui mijloc de transport eco;</w:t>
      </w:r>
    </w:p>
    <w:p w14:paraId="358A1584"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Interes consolidat pentru a fi muliplicator de informatii legate de educatia verde si stil de viata sanatos;</w:t>
      </w:r>
    </w:p>
    <w:p w14:paraId="0D68305D"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dezvoltarea spiritului proactiv şi a dorinţei de a identifica şi fructifica oportunităţile existente;</w:t>
      </w:r>
    </w:p>
    <w:p w14:paraId="7114173B" w14:textId="77777777" w:rsidR="00B3692E" w:rsidRPr="00ED0C25" w:rsidRDefault="00B3692E" w:rsidP="00B3692E">
      <w:pPr>
        <w:rPr>
          <w:rFonts w:asciiTheme="majorBidi" w:hAnsiTheme="majorBidi" w:cstheme="majorBidi"/>
          <w:noProof/>
          <w:sz w:val="24"/>
          <w:szCs w:val="24"/>
        </w:rPr>
      </w:pPr>
      <w:r w:rsidRPr="00ED0C25">
        <w:rPr>
          <w:rFonts w:asciiTheme="majorBidi" w:hAnsiTheme="majorBidi" w:cstheme="majorBidi"/>
          <w:noProof/>
          <w:sz w:val="24"/>
          <w:szCs w:val="24"/>
        </w:rPr>
        <w:t>-   stimularea proactivităţii, precum şi a colaborării şi a lucrului în echipă;</w:t>
      </w:r>
    </w:p>
    <w:p w14:paraId="4F9D80D1" w14:textId="0D3F49C0" w:rsidR="0053191F" w:rsidRDefault="003003E1" w:rsidP="003003E1">
      <w:pPr>
        <w:spacing w:line="276" w:lineRule="auto"/>
        <w:ind w:right="374"/>
        <w:jc w:val="both"/>
        <w:rPr>
          <w:b/>
          <w:sz w:val="24"/>
          <w:szCs w:val="24"/>
        </w:rPr>
      </w:pPr>
      <w:r>
        <w:rPr>
          <w:rFonts w:asciiTheme="majorBidi" w:hAnsiTheme="majorBidi" w:cstheme="majorBidi"/>
          <w:noProof/>
          <w:sz w:val="24"/>
          <w:szCs w:val="24"/>
        </w:rPr>
        <w:t xml:space="preserve">-    </w:t>
      </w:r>
      <w:r w:rsidR="00B3692E" w:rsidRPr="00ED0C25">
        <w:rPr>
          <w:rFonts w:asciiTheme="majorBidi" w:hAnsiTheme="majorBidi" w:cstheme="majorBidi"/>
          <w:noProof/>
          <w:sz w:val="24"/>
          <w:szCs w:val="24"/>
        </w:rPr>
        <w:t>60 de tineri cu cunostinte si abilitati imbunatatite despre dezvoltarea durabila si transport verde</w:t>
      </w:r>
      <w:r w:rsidR="00B3692E">
        <w:rPr>
          <w:rFonts w:asciiTheme="majorBidi" w:hAnsiTheme="majorBidi" w:cstheme="majorBidi"/>
          <w:noProof/>
          <w:sz w:val="24"/>
          <w:szCs w:val="24"/>
        </w:rPr>
        <w:t>.</w:t>
      </w:r>
    </w:p>
    <w:p w14:paraId="7E4C9E78" w14:textId="50EE9459" w:rsidR="0053191F" w:rsidRDefault="0053191F">
      <w:pPr>
        <w:spacing w:line="276" w:lineRule="auto"/>
        <w:ind w:right="378" w:firstLine="720"/>
        <w:jc w:val="both"/>
        <w:rPr>
          <w:color w:val="333333"/>
          <w:sz w:val="24"/>
          <w:szCs w:val="24"/>
        </w:rPr>
      </w:pPr>
    </w:p>
    <w:p w14:paraId="5C6866D1" w14:textId="7D91279C" w:rsidR="0053191F" w:rsidRDefault="00BD11AC">
      <w:pPr>
        <w:spacing w:line="276" w:lineRule="auto"/>
        <w:ind w:right="378" w:firstLine="720"/>
        <w:jc w:val="both"/>
        <w:rPr>
          <w:color w:val="333333"/>
          <w:sz w:val="24"/>
          <w:szCs w:val="24"/>
        </w:rPr>
      </w:pPr>
      <w:r>
        <w:rPr>
          <w:color w:val="333333"/>
          <w:sz w:val="24"/>
          <w:szCs w:val="24"/>
        </w:rPr>
        <w:t xml:space="preserve"> Date de contact</w:t>
      </w:r>
      <w:r>
        <w:rPr>
          <w:sz w:val="24"/>
          <w:szCs w:val="24"/>
        </w:rPr>
        <w:t xml:space="preserve">: email </w:t>
      </w:r>
      <w:r>
        <w:rPr>
          <w:color w:val="0563C1"/>
          <w:sz w:val="24"/>
          <w:szCs w:val="24"/>
          <w:u w:val="single"/>
        </w:rPr>
        <w:t>asfl.office@</w:t>
      </w:r>
      <w:r w:rsidR="003003E1">
        <w:rPr>
          <w:color w:val="0563C1"/>
          <w:sz w:val="24"/>
          <w:szCs w:val="24"/>
          <w:u w:val="single"/>
        </w:rPr>
        <w:t>yahoo.com</w:t>
      </w:r>
      <w:r w:rsidR="003003E1">
        <w:rPr>
          <w:sz w:val="24"/>
          <w:szCs w:val="24"/>
        </w:rPr>
        <w:t xml:space="preserve"> și nr. tel: 0726 884 045, </w:t>
      </w:r>
      <w:r>
        <w:rPr>
          <w:sz w:val="24"/>
          <w:szCs w:val="24"/>
        </w:rPr>
        <w:t xml:space="preserve"> </w:t>
      </w:r>
      <w:r w:rsidR="003003E1">
        <w:rPr>
          <w:sz w:val="24"/>
          <w:szCs w:val="24"/>
        </w:rPr>
        <w:t>Alexandra Cînța</w:t>
      </w:r>
      <w:r>
        <w:rPr>
          <w:sz w:val="24"/>
          <w:szCs w:val="24"/>
        </w:rPr>
        <w:t xml:space="preserve">– manager proiect. </w:t>
      </w:r>
    </w:p>
    <w:p w14:paraId="2C3D381E" w14:textId="1593E155" w:rsidR="0053191F" w:rsidRDefault="0053191F">
      <w:pPr>
        <w:spacing w:line="276" w:lineRule="auto"/>
        <w:ind w:right="374" w:firstLine="720"/>
        <w:jc w:val="both"/>
        <w:rPr>
          <w:b/>
          <w:sz w:val="24"/>
          <w:szCs w:val="24"/>
        </w:rPr>
      </w:pPr>
    </w:p>
    <w:sectPr w:rsidR="0053191F">
      <w:headerReference w:type="default" r:id="rId7"/>
      <w:footerReference w:type="default" r:id="rId8"/>
      <w:pgSz w:w="11907" w:h="16839"/>
      <w:pgMar w:top="1417" w:right="1417" w:bottom="1417" w:left="1417" w:header="0" w:footer="850"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BC3DE" w14:textId="77777777" w:rsidR="00707FD3" w:rsidRDefault="00707FD3">
      <w:r>
        <w:separator/>
      </w:r>
    </w:p>
  </w:endnote>
  <w:endnote w:type="continuationSeparator" w:id="0">
    <w:p w14:paraId="0C0B4BC2" w14:textId="77777777" w:rsidR="00707FD3" w:rsidRDefault="00707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Sans Serif Collection"/>
    <w:charset w:val="00"/>
    <w:family w:val="swiss"/>
    <w:pitch w:val="variable"/>
    <w:sig w:usb0="00000003" w:usb1="0200E0A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38480" w14:textId="77777777" w:rsidR="0053191F" w:rsidRDefault="0053191F">
    <w:pPr>
      <w:pBdr>
        <w:top w:val="nil"/>
        <w:left w:val="nil"/>
        <w:bottom w:val="nil"/>
        <w:right w:val="nil"/>
        <w:between w:val="nil"/>
      </w:pBdr>
      <w:tabs>
        <w:tab w:val="left" w:pos="142"/>
      </w:tabs>
      <w:spacing w:line="14" w:lineRule="auto"/>
      <w:rPr>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0BE00" w14:textId="77777777" w:rsidR="00707FD3" w:rsidRDefault="00707FD3">
      <w:r>
        <w:separator/>
      </w:r>
    </w:p>
  </w:footnote>
  <w:footnote w:type="continuationSeparator" w:id="0">
    <w:p w14:paraId="502DBEF5" w14:textId="77777777" w:rsidR="00707FD3" w:rsidRDefault="00707F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F54A4" w14:textId="6F9B3923" w:rsidR="0053191F" w:rsidRDefault="0053191F">
    <w:pPr>
      <w:rPr>
        <w:sz w:val="20"/>
        <w:szCs w:val="20"/>
      </w:rPr>
    </w:pPr>
  </w:p>
  <w:p w14:paraId="334F04FA" w14:textId="77777777" w:rsidR="0053191F" w:rsidRDefault="00BD11AC">
    <w:pPr>
      <w:rPr>
        <w:sz w:val="20"/>
        <w:szCs w:val="20"/>
      </w:rPr>
    </w:pPr>
    <w:r>
      <w:rPr>
        <w:noProof/>
        <w:lang w:val="en-US" w:eastAsia="en-US"/>
      </w:rPr>
      <w:drawing>
        <wp:anchor distT="0" distB="0" distL="0" distR="0" simplePos="0" relativeHeight="251659264" behindDoc="0" locked="0" layoutInCell="1" hidden="0" allowOverlap="1" wp14:anchorId="3C9B53B6" wp14:editId="2DE751F9">
          <wp:simplePos x="0" y="0"/>
          <wp:positionH relativeFrom="column">
            <wp:posOffset>-200021</wp:posOffset>
          </wp:positionH>
          <wp:positionV relativeFrom="paragraph">
            <wp:posOffset>158750</wp:posOffset>
          </wp:positionV>
          <wp:extent cx="1194918" cy="101917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4918" cy="1019175"/>
                  </a:xfrm>
                  <a:prstGeom prst="rect">
                    <a:avLst/>
                  </a:prstGeom>
                  <a:ln/>
                </pic:spPr>
              </pic:pic>
            </a:graphicData>
          </a:graphic>
        </wp:anchor>
      </w:drawing>
    </w:r>
  </w:p>
  <w:p w14:paraId="797EBCB7" w14:textId="77777777" w:rsidR="0053191F" w:rsidRDefault="00BD11AC">
    <w:pPr>
      <w:spacing w:before="2"/>
      <w:rPr>
        <w:rFonts w:ascii="Cambria" w:eastAsia="Cambria" w:hAnsi="Cambria" w:cs="Cambria"/>
        <w:b/>
        <w:color w:val="000009"/>
        <w:sz w:val="28"/>
        <w:szCs w:val="28"/>
      </w:rPr>
    </w:pPr>
    <w:r>
      <w:rPr>
        <w:sz w:val="16"/>
        <w:szCs w:val="16"/>
      </w:rPr>
      <w:t xml:space="preserve">                                                             </w:t>
    </w:r>
    <w:r>
      <w:rPr>
        <w:rFonts w:ascii="Cambria" w:eastAsia="Cambria" w:hAnsi="Cambria" w:cs="Cambria"/>
        <w:b/>
        <w:color w:val="000009"/>
        <w:sz w:val="28"/>
        <w:szCs w:val="28"/>
      </w:rPr>
      <w:t xml:space="preserve">ASOCIAŢIA STUDENŢILOR DIN FACULTATEA </w:t>
    </w:r>
  </w:p>
  <w:p w14:paraId="0E1AA6C7" w14:textId="77777777" w:rsidR="0053191F" w:rsidRDefault="00BD11AC">
    <w:pPr>
      <w:spacing w:before="2"/>
      <w:rPr>
        <w:rFonts w:ascii="Cambria" w:eastAsia="Cambria" w:hAnsi="Cambria" w:cs="Cambria"/>
        <w:b/>
        <w:color w:val="000009"/>
        <w:sz w:val="28"/>
        <w:szCs w:val="28"/>
      </w:rPr>
    </w:pPr>
    <w:r>
      <w:rPr>
        <w:rFonts w:ascii="Cambria" w:eastAsia="Cambria" w:hAnsi="Cambria" w:cs="Cambria"/>
        <w:b/>
        <w:color w:val="000009"/>
        <w:sz w:val="28"/>
        <w:szCs w:val="28"/>
      </w:rPr>
      <w:t xml:space="preserve">                                                         DE  LITERE DIN CRAIOVA</w:t>
    </w:r>
  </w:p>
  <w:p w14:paraId="2F7CE228" w14:textId="77777777" w:rsidR="0053191F" w:rsidRDefault="00BD11AC">
    <w:pPr>
      <w:spacing w:before="2"/>
      <w:rPr>
        <w:sz w:val="16"/>
        <w:szCs w:val="16"/>
      </w:rPr>
    </w:pPr>
    <w:r>
      <w:rPr>
        <w:rFonts w:ascii="Cambria" w:eastAsia="Cambria" w:hAnsi="Cambria" w:cs="Cambria"/>
        <w:b/>
        <w:color w:val="000009"/>
        <w:sz w:val="28"/>
        <w:szCs w:val="28"/>
      </w:rPr>
      <w:t xml:space="preserve">                                                          </w:t>
    </w:r>
    <w:r>
      <w:rPr>
        <w:rFonts w:ascii="Cambria" w:eastAsia="Cambria" w:hAnsi="Cambria" w:cs="Cambria"/>
        <w:b/>
        <w:color w:val="000009"/>
      </w:rPr>
      <w:t>A.I.CUZA, NR. 13-15 ,LITERE</w:t>
    </w:r>
  </w:p>
  <w:p w14:paraId="64FCE568" w14:textId="77777777" w:rsidR="0053191F" w:rsidRDefault="00BD11AC">
    <w:pPr>
      <w:tabs>
        <w:tab w:val="left" w:pos="5393"/>
      </w:tabs>
      <w:ind w:right="701"/>
      <w:rPr>
        <w:rFonts w:ascii="Cambria" w:eastAsia="Cambria" w:hAnsi="Cambria" w:cs="Cambria"/>
        <w:b/>
        <w:color w:val="000009"/>
      </w:rPr>
    </w:pPr>
    <w:r>
      <w:rPr>
        <w:rFonts w:ascii="Cambria" w:eastAsia="Cambria" w:hAnsi="Cambria" w:cs="Cambria"/>
        <w:b/>
        <w:color w:val="000009"/>
      </w:rPr>
      <w:t xml:space="preserve">                                                                            SALA 206, CRAIOVA, DOLJ,</w:t>
    </w:r>
  </w:p>
  <w:p w14:paraId="54F9AE8E" w14:textId="77777777" w:rsidR="0053191F" w:rsidRDefault="00BD11AC">
    <w:pPr>
      <w:tabs>
        <w:tab w:val="left" w:pos="5393"/>
      </w:tabs>
      <w:ind w:left="2961" w:right="701"/>
      <w:rPr>
        <w:rFonts w:ascii="Cambria" w:eastAsia="Cambria" w:hAnsi="Cambria" w:cs="Cambria"/>
        <w:b/>
        <w:color w:val="000009"/>
      </w:rPr>
    </w:pPr>
    <w:r>
      <w:rPr>
        <w:rFonts w:ascii="Cambria" w:eastAsia="Cambria" w:hAnsi="Cambria" w:cs="Cambria"/>
        <w:b/>
        <w:color w:val="000009"/>
      </w:rPr>
      <w:t xml:space="preserve">                     200440, ROMÂNIA</w:t>
    </w:r>
    <w:r>
      <w:t xml:space="preserve"> </w:t>
    </w:r>
  </w:p>
  <w:p w14:paraId="09AA6D62" w14:textId="0D398120" w:rsidR="0053191F" w:rsidRDefault="00BD11AC">
    <w:pPr>
      <w:tabs>
        <w:tab w:val="left" w:pos="5393"/>
      </w:tabs>
      <w:ind w:right="701"/>
      <w:rPr>
        <w:rFonts w:ascii="Cambria" w:eastAsia="Cambria" w:hAnsi="Cambria" w:cs="Cambria"/>
        <w:b/>
        <w:color w:val="000009"/>
      </w:rPr>
    </w:pPr>
    <w:r>
      <w:rPr>
        <w:rFonts w:ascii="Cambria" w:eastAsia="Cambria" w:hAnsi="Cambria" w:cs="Cambria"/>
        <w:b/>
        <w:color w:val="000009"/>
      </w:rPr>
      <w:t xml:space="preserve">                                                                 </w:t>
    </w:r>
    <w:r w:rsidR="00F817D0">
      <w:rPr>
        <w:rFonts w:ascii="Cambria" w:eastAsia="Cambria" w:hAnsi="Cambria" w:cs="Cambria"/>
        <w:b/>
        <w:color w:val="000009"/>
      </w:rPr>
      <w:t xml:space="preserve">             Mobil: 0726 884 045</w:t>
    </w:r>
  </w:p>
  <w:p w14:paraId="6A32FC60" w14:textId="0471C6F1" w:rsidR="0053191F" w:rsidRDefault="00BD11AC">
    <w:pPr>
      <w:tabs>
        <w:tab w:val="left" w:pos="5393"/>
      </w:tabs>
      <w:ind w:right="701"/>
      <w:rPr>
        <w:rFonts w:ascii="Cambria" w:eastAsia="Cambria" w:hAnsi="Cambria" w:cs="Cambria"/>
        <w:b/>
        <w:color w:val="0563C1"/>
        <w:u w:val="single"/>
      </w:rPr>
    </w:pPr>
    <w:r>
      <w:rPr>
        <w:rFonts w:ascii="Cambria" w:eastAsia="Cambria" w:hAnsi="Cambria" w:cs="Cambria"/>
        <w:b/>
        <w:color w:val="000009"/>
      </w:rPr>
      <w:t xml:space="preserve">                                                                 E-mail: </w:t>
    </w:r>
    <w:hyperlink r:id="rId2" w:history="1">
      <w:r w:rsidR="00F817D0" w:rsidRPr="00DA35FC">
        <w:rPr>
          <w:rStyle w:val="Hyperlink"/>
          <w:rFonts w:ascii="Cambria" w:eastAsia="Cambria" w:hAnsi="Cambria" w:cs="Cambria"/>
          <w:b/>
        </w:rPr>
        <w:t>asfl.office@yahoo.com</w:t>
      </w:r>
    </w:hyperlink>
  </w:p>
  <w:p w14:paraId="4108DC6C" w14:textId="77777777" w:rsidR="0053191F" w:rsidRDefault="0053191F">
    <w:pPr>
      <w:tabs>
        <w:tab w:val="left" w:pos="5393"/>
      </w:tabs>
      <w:ind w:right="701"/>
      <w:rPr>
        <w:rFonts w:ascii="Cambria" w:eastAsia="Cambria" w:hAnsi="Cambria" w:cs="Cambria"/>
        <w:b/>
      </w:rPr>
    </w:pPr>
  </w:p>
  <w:p w14:paraId="0BFCE425" w14:textId="77777777" w:rsidR="0053191F" w:rsidRDefault="0053191F">
    <w:pPr>
      <w:pBdr>
        <w:top w:val="nil"/>
        <w:left w:val="nil"/>
        <w:bottom w:val="nil"/>
        <w:right w:val="nil"/>
        <w:between w:val="nil"/>
      </w:pBdr>
      <w:spacing w:line="14" w:lineRule="auto"/>
      <w:rPr>
        <w:color w:val="00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26CF"/>
    <w:multiLevelType w:val="hybridMultilevel"/>
    <w:tmpl w:val="B024F0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544F5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7D2DBF"/>
    <w:multiLevelType w:val="hybridMultilevel"/>
    <w:tmpl w:val="5EC63A6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 w15:restartNumberingAfterBreak="0">
    <w:nsid w:val="2CC11F7F"/>
    <w:multiLevelType w:val="hybridMultilevel"/>
    <w:tmpl w:val="12440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3B6354"/>
    <w:multiLevelType w:val="multilevel"/>
    <w:tmpl w:val="FFFFFFFF"/>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4E93E97"/>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7E037A77"/>
    <w:multiLevelType w:val="hybridMultilevel"/>
    <w:tmpl w:val="A98A7E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1"/>
  </w:num>
  <w:num w:numId="4">
    <w:abstractNumId w:val="6"/>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91F"/>
    <w:rsid w:val="000A4D23"/>
    <w:rsid w:val="003003E1"/>
    <w:rsid w:val="004C4944"/>
    <w:rsid w:val="00501AB6"/>
    <w:rsid w:val="0053191F"/>
    <w:rsid w:val="00707FD3"/>
    <w:rsid w:val="00803915"/>
    <w:rsid w:val="00954705"/>
    <w:rsid w:val="009C0B5E"/>
    <w:rsid w:val="00B3692E"/>
    <w:rsid w:val="00B73BC3"/>
    <w:rsid w:val="00BD11AC"/>
    <w:rsid w:val="00C15C09"/>
    <w:rsid w:val="00C238A1"/>
    <w:rsid w:val="00D85E79"/>
    <w:rsid w:val="00DC782C"/>
    <w:rsid w:val="00F817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35CE0"/>
  <w15:docId w15:val="{05B48808-6156-3149-9C89-DEBFE1C14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o-RO" w:eastAsia="ro-RO"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spacing w:before="90"/>
      <w:outlineLvl w:val="0"/>
    </w:pPr>
    <w:rPr>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817D0"/>
    <w:pPr>
      <w:tabs>
        <w:tab w:val="center" w:pos="4680"/>
        <w:tab w:val="right" w:pos="9360"/>
      </w:tabs>
    </w:pPr>
  </w:style>
  <w:style w:type="character" w:customStyle="1" w:styleId="HeaderChar">
    <w:name w:val="Header Char"/>
    <w:basedOn w:val="DefaultParagraphFont"/>
    <w:link w:val="Header"/>
    <w:uiPriority w:val="99"/>
    <w:rsid w:val="00F817D0"/>
  </w:style>
  <w:style w:type="paragraph" w:styleId="Footer">
    <w:name w:val="footer"/>
    <w:basedOn w:val="Normal"/>
    <w:link w:val="FooterChar"/>
    <w:uiPriority w:val="99"/>
    <w:unhideWhenUsed/>
    <w:rsid w:val="00F817D0"/>
    <w:pPr>
      <w:tabs>
        <w:tab w:val="center" w:pos="4680"/>
        <w:tab w:val="right" w:pos="9360"/>
      </w:tabs>
    </w:pPr>
  </w:style>
  <w:style w:type="character" w:customStyle="1" w:styleId="FooterChar">
    <w:name w:val="Footer Char"/>
    <w:basedOn w:val="DefaultParagraphFont"/>
    <w:link w:val="Footer"/>
    <w:uiPriority w:val="99"/>
    <w:rsid w:val="00F817D0"/>
  </w:style>
  <w:style w:type="character" w:styleId="Hyperlink">
    <w:name w:val="Hyperlink"/>
    <w:basedOn w:val="DefaultParagraphFont"/>
    <w:uiPriority w:val="99"/>
    <w:unhideWhenUsed/>
    <w:rsid w:val="00F817D0"/>
    <w:rPr>
      <w:color w:val="0000FF" w:themeColor="hyperlink"/>
      <w:u w:val="single"/>
    </w:rPr>
  </w:style>
  <w:style w:type="paragraph" w:styleId="ListParagraph">
    <w:name w:val="List Paragraph"/>
    <w:aliases w:val="Normal bullet 2,List Paragraph1,body 2,List Paragraph11,List Paragraph111,Antes de enumeración,Listă colorată - Accentuare 11,Bullet,Citation List,List_Paragraph,Multilevel para_II,Bullet 1,Akapit z listą BS,Outlines a.b.c.,Resume Title"/>
    <w:basedOn w:val="Normal"/>
    <w:link w:val="ListParagraphChar"/>
    <w:uiPriority w:val="34"/>
    <w:qFormat/>
    <w:rsid w:val="00DC782C"/>
    <w:pPr>
      <w:ind w:left="720"/>
      <w:contextualSpacing/>
    </w:p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List_Paragraph Char,Bullet 1 Char"/>
    <w:link w:val="ListParagraph"/>
    <w:uiPriority w:val="34"/>
    <w:qFormat/>
    <w:locked/>
    <w:rsid w:val="00DC7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asfl.office@yahoo.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2026-08-31T06:27:00Z</dcterms:created>
  <dcterms:modified xsi:type="dcterms:W3CDTF">2026-08-31T06:27:00Z</dcterms:modified>
</cp:coreProperties>
</file>